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8" w:firstLineChars="600"/>
        <w:rPr>
          <w:rFonts w:hint="eastAsia"/>
          <w:b/>
          <w:bCs/>
          <w:sz w:val="32"/>
          <w:szCs w:val="32"/>
          <w:lang w:eastAsia="zh-CN"/>
        </w:rPr>
      </w:pPr>
    </w:p>
    <w:p>
      <w:pPr>
        <w:ind w:firstLine="1084" w:firstLineChars="300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协会、联合社员工出勤考核管理制度</w:t>
      </w:r>
      <w:bookmarkStart w:id="0" w:name="bookmark4"/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草）</w:t>
      </w:r>
    </w:p>
    <w:bookmarkEnd w:id="0"/>
    <w:p>
      <w:pPr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一、目的：</w:t>
      </w:r>
    </w:p>
    <w:p>
      <w:pPr>
        <w:ind w:firstLine="281" w:firstLineChars="1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为规范员工日常出勤，保证正常的业务运行与服务，特制订本管理制度。</w:t>
      </w:r>
    </w:p>
    <w:p>
      <w:pPr>
        <w:rPr>
          <w:rFonts w:hint="eastAsia"/>
          <w:b/>
          <w:bCs/>
          <w:sz w:val="30"/>
          <w:szCs w:val="30"/>
          <w:lang w:eastAsia="zh-CN"/>
        </w:rPr>
      </w:pPr>
      <w:bookmarkStart w:id="1" w:name="bookmark5"/>
      <w:r>
        <w:rPr>
          <w:rFonts w:hint="eastAsia"/>
          <w:b/>
          <w:bCs/>
          <w:sz w:val="30"/>
          <w:szCs w:val="30"/>
          <w:lang w:eastAsia="zh-CN"/>
        </w:rPr>
        <w:t>二</w:t>
      </w:r>
      <w:bookmarkEnd w:id="1"/>
      <w:r>
        <w:rPr>
          <w:rFonts w:hint="eastAsia"/>
          <w:b/>
          <w:bCs/>
          <w:sz w:val="30"/>
          <w:szCs w:val="30"/>
          <w:lang w:eastAsia="zh-CN"/>
        </w:rPr>
        <w:t>、适用范围：</w:t>
      </w:r>
      <w:bookmarkStart w:id="27" w:name="_GoBack"/>
      <w:bookmarkEnd w:id="27"/>
    </w:p>
    <w:p>
      <w:pPr>
        <w:ind w:firstLine="281" w:firstLineChars="1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适用协会、联合社全体员工。</w:t>
      </w:r>
    </w:p>
    <w:p>
      <w:pPr>
        <w:rPr>
          <w:rFonts w:hint="eastAsia"/>
          <w:b/>
          <w:bCs/>
          <w:sz w:val="30"/>
          <w:szCs w:val="30"/>
          <w:lang w:eastAsia="zh-CN"/>
        </w:rPr>
      </w:pPr>
      <w:bookmarkStart w:id="2" w:name="bookmark6"/>
      <w:r>
        <w:rPr>
          <w:rFonts w:hint="eastAsia"/>
          <w:b/>
          <w:bCs/>
          <w:sz w:val="30"/>
          <w:szCs w:val="30"/>
          <w:lang w:eastAsia="zh-CN"/>
        </w:rPr>
        <w:t>三</w:t>
      </w:r>
      <w:bookmarkEnd w:id="2"/>
      <w:r>
        <w:rPr>
          <w:rFonts w:hint="eastAsia"/>
          <w:b/>
          <w:bCs/>
          <w:sz w:val="30"/>
          <w:szCs w:val="30"/>
          <w:lang w:eastAsia="zh-CN"/>
        </w:rPr>
        <w:t>、职责：</w:t>
      </w:r>
    </w:p>
    <w:p>
      <w:pPr>
        <w:ind w:firstLine="281" w:firstLineChars="100"/>
        <w:rPr>
          <w:rFonts w:hint="eastAsia"/>
          <w:b/>
          <w:bCs/>
          <w:sz w:val="28"/>
          <w:szCs w:val="28"/>
          <w:lang w:eastAsia="zh-CN"/>
        </w:rPr>
      </w:pPr>
      <w:bookmarkStart w:id="3" w:name="bookmark7"/>
      <w:r>
        <w:rPr>
          <w:rFonts w:hint="eastAsia"/>
          <w:b/>
          <w:bCs/>
          <w:sz w:val="28"/>
          <w:szCs w:val="28"/>
          <w:lang w:eastAsia="zh-CN"/>
        </w:rPr>
        <w:t>1</w:t>
      </w:r>
      <w:bookmarkEnd w:id="3"/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  <w:lang w:eastAsia="zh-CN"/>
        </w:rPr>
        <w:tab/>
      </w:r>
      <w:r>
        <w:rPr>
          <w:rFonts w:hint="eastAsia"/>
          <w:b/>
          <w:bCs/>
          <w:sz w:val="28"/>
          <w:szCs w:val="28"/>
          <w:lang w:eastAsia="zh-CN"/>
        </w:rPr>
        <w:t>人力资源综合监管部：</w:t>
      </w:r>
      <w:bookmarkStart w:id="4" w:name="bookmark8"/>
      <w:bookmarkEnd w:id="4"/>
    </w:p>
    <w:p>
      <w:p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1.1</w:t>
      </w:r>
      <w:r>
        <w:rPr>
          <w:rFonts w:hint="eastAsia"/>
          <w:b/>
          <w:bCs/>
          <w:sz w:val="28"/>
          <w:szCs w:val="28"/>
          <w:lang w:eastAsia="zh-CN"/>
        </w:rPr>
        <w:t>负责制度的起草及执行落实。</w:t>
      </w:r>
      <w:bookmarkStart w:id="5" w:name="bookmark9"/>
      <w:bookmarkEnd w:id="5"/>
    </w:p>
    <w:p>
      <w:p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1.2</w:t>
      </w:r>
      <w:r>
        <w:rPr>
          <w:rFonts w:hint="eastAsia"/>
          <w:b/>
          <w:bCs/>
          <w:sz w:val="28"/>
          <w:szCs w:val="28"/>
          <w:lang w:eastAsia="zh-CN"/>
        </w:rPr>
        <w:t>每日签到、签退状况的登记、监督及查核。</w:t>
      </w:r>
      <w:bookmarkStart w:id="6" w:name="bookmark10"/>
      <w:bookmarkEnd w:id="6"/>
    </w:p>
    <w:p>
      <w:p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1.3</w:t>
      </w:r>
      <w:r>
        <w:rPr>
          <w:rFonts w:hint="eastAsia"/>
          <w:b/>
          <w:bCs/>
          <w:sz w:val="28"/>
          <w:szCs w:val="28"/>
          <w:lang w:eastAsia="zh-CN"/>
        </w:rPr>
        <w:t>月末出勤、加班状况的统计。</w:t>
      </w:r>
    </w:p>
    <w:p>
      <w:pPr>
        <w:numPr>
          <w:ilvl w:val="0"/>
          <w:numId w:val="1"/>
        </w:numPr>
        <w:ind w:firstLine="281" w:firstLineChars="1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用人部门部长/片区主任：</w:t>
      </w:r>
      <w:bookmarkStart w:id="7" w:name="bookmark12"/>
      <w:bookmarkEnd w:id="7"/>
    </w:p>
    <w:p>
      <w:pPr>
        <w:numPr>
          <w:numId w:val="0"/>
        </w:numPr>
        <w:ind w:left="596" w:leftChars="284" w:firstLine="0" w:firstLineChars="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2.1</w:t>
      </w:r>
      <w:r>
        <w:rPr>
          <w:rFonts w:hint="eastAsia"/>
          <w:b/>
          <w:bCs/>
          <w:sz w:val="28"/>
          <w:szCs w:val="28"/>
          <w:lang w:eastAsia="zh-CN"/>
        </w:rPr>
        <w:t>负责部门内员工每日出勤的管理，缺勤或旷工等的提报。</w:t>
      </w:r>
      <w:bookmarkStart w:id="8" w:name="bookmark13"/>
      <w:bookmarkEnd w:id="8"/>
    </w:p>
    <w:p>
      <w:pPr>
        <w:numPr>
          <w:numId w:val="0"/>
        </w:numPr>
        <w:ind w:left="596" w:leftChars="284" w:firstLine="0" w:firstLineChars="0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2.2</w:t>
      </w:r>
      <w:r>
        <w:rPr>
          <w:rFonts w:hint="eastAsia"/>
          <w:b/>
          <w:bCs/>
          <w:sz w:val="28"/>
          <w:szCs w:val="28"/>
          <w:lang w:eastAsia="zh-CN"/>
        </w:rPr>
        <w:t>请假及出差的审批。</w:t>
      </w:r>
      <w:bookmarkStart w:id="9" w:name="bookmark14"/>
      <w:bookmarkEnd w:id="9"/>
      <w:r>
        <w:rPr>
          <w:rFonts w:hint="eastAsia"/>
          <w:b/>
          <w:bCs/>
          <w:sz w:val="28"/>
          <w:szCs w:val="28"/>
          <w:lang w:eastAsia="zh-CN"/>
        </w:rPr>
        <w:t>加班提报。</w:t>
      </w:r>
    </w:p>
    <w:p>
      <w:pPr>
        <w:rPr>
          <w:rFonts w:hint="eastAsia"/>
          <w:b/>
          <w:bCs/>
          <w:sz w:val="30"/>
          <w:szCs w:val="30"/>
          <w:lang w:eastAsia="zh-CN"/>
        </w:rPr>
      </w:pPr>
      <w:bookmarkStart w:id="10" w:name="bookmark15"/>
      <w:r>
        <w:rPr>
          <w:rFonts w:hint="eastAsia"/>
          <w:b/>
          <w:bCs/>
          <w:sz w:val="30"/>
          <w:szCs w:val="30"/>
          <w:lang w:eastAsia="zh-CN"/>
        </w:rPr>
        <w:t>四</w:t>
      </w:r>
      <w:bookmarkEnd w:id="10"/>
      <w:r>
        <w:rPr>
          <w:rFonts w:hint="eastAsia"/>
          <w:b/>
          <w:bCs/>
          <w:sz w:val="30"/>
          <w:szCs w:val="30"/>
          <w:lang w:eastAsia="zh-CN"/>
        </w:rPr>
        <w:t>、定义：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bookmarkStart w:id="11" w:name="bookmark16"/>
      <w:r>
        <w:rPr>
          <w:rFonts w:hint="eastAsia"/>
          <w:b/>
          <w:bCs/>
          <w:sz w:val="28"/>
          <w:szCs w:val="28"/>
          <w:lang w:eastAsia="zh-CN"/>
        </w:rPr>
        <w:t>1</w:t>
      </w:r>
      <w:bookmarkEnd w:id="11"/>
      <w:r>
        <w:rPr>
          <w:rFonts w:hint="eastAsia"/>
          <w:b/>
          <w:bCs/>
          <w:sz w:val="28"/>
          <w:szCs w:val="28"/>
          <w:lang w:eastAsia="zh-CN"/>
        </w:rPr>
        <w:t>、迟到：超过上班时间到岗者，以签到及部门考核为准。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bookmarkStart w:id="12" w:name="bookmark17"/>
      <w:r>
        <w:rPr>
          <w:rFonts w:hint="eastAsia"/>
          <w:b/>
          <w:bCs/>
          <w:sz w:val="28"/>
          <w:szCs w:val="28"/>
          <w:lang w:eastAsia="zh-CN"/>
        </w:rPr>
        <w:t>2</w:t>
      </w:r>
      <w:bookmarkEnd w:id="12"/>
      <w:r>
        <w:rPr>
          <w:rFonts w:hint="eastAsia"/>
          <w:b/>
          <w:bCs/>
          <w:sz w:val="28"/>
          <w:szCs w:val="28"/>
          <w:lang w:eastAsia="zh-CN"/>
        </w:rPr>
        <w:t>、早退：未到下班时间而提前离岗者，以签退及部门考核为准。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bookmarkStart w:id="13" w:name="bookmark18"/>
      <w:r>
        <w:rPr>
          <w:rFonts w:hint="eastAsia"/>
          <w:b/>
          <w:bCs/>
          <w:sz w:val="28"/>
          <w:szCs w:val="28"/>
          <w:lang w:eastAsia="zh-CN"/>
        </w:rPr>
        <w:t>3</w:t>
      </w:r>
      <w:bookmarkEnd w:id="13"/>
      <w:r>
        <w:rPr>
          <w:rFonts w:hint="eastAsia"/>
          <w:b/>
          <w:bCs/>
          <w:sz w:val="28"/>
          <w:szCs w:val="28"/>
          <w:lang w:eastAsia="zh-CN"/>
        </w:rPr>
        <w:t>、擅离职守：工作时间未经领导批准离开工作岗位。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bookmarkStart w:id="14" w:name="bookmark19"/>
      <w:r>
        <w:rPr>
          <w:rFonts w:hint="eastAsia"/>
          <w:b/>
          <w:bCs/>
          <w:sz w:val="28"/>
          <w:szCs w:val="28"/>
          <w:lang w:eastAsia="zh-CN"/>
        </w:rPr>
        <w:t>4</w:t>
      </w:r>
      <w:bookmarkEnd w:id="14"/>
      <w:r>
        <w:rPr>
          <w:rFonts w:hint="eastAsia"/>
          <w:b/>
          <w:bCs/>
          <w:sz w:val="28"/>
          <w:szCs w:val="28"/>
          <w:lang w:eastAsia="zh-CN"/>
        </w:rPr>
        <w:t>、旷工：未请假或请假未批而无故不在岗者。</w:t>
      </w:r>
      <w:bookmarkStart w:id="15" w:name="bookmark20"/>
      <w:bookmarkEnd w:id="15"/>
      <w:bookmarkStart w:id="16" w:name="bookmark21"/>
      <w:bookmarkEnd w:id="16"/>
      <w:bookmarkStart w:id="17" w:name="bookmark22"/>
      <w:bookmarkEnd w:id="17"/>
    </w:p>
    <w:p>
      <w:pPr>
        <w:numPr>
          <w:ilvl w:val="0"/>
          <w:numId w:val="2"/>
        </w:numPr>
        <w:ind w:firstLine="301" w:firstLineChars="100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管理细则：</w:t>
      </w:r>
    </w:p>
    <w:p>
      <w:pPr>
        <w:numPr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1、因协会、联合社各部门业务工作服务性质不同，特分为总部办公室与片区网点业务人员作息时间二部分安排：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总部办公室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出勤时间：星期一至星期五、实行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5天工作日</w:t>
      </w:r>
    </w:p>
    <w:p>
      <w:pPr>
        <w:ind w:firstLine="843" w:firstLineChars="3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夏季（每年5月1日到9月30日）：</w:t>
      </w:r>
    </w:p>
    <w:p>
      <w:pPr>
        <w:ind w:firstLine="843" w:firstLineChars="3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 xml:space="preserve">上午 8: 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 xml:space="preserve">0—12: 00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下午 1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 xml:space="preserve">: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0—1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: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0</w:t>
      </w:r>
    </w:p>
    <w:p>
      <w:pPr>
        <w:ind w:firstLine="843" w:firstLineChars="3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冬季（每年10月1日到4月30日）：</w:t>
      </w:r>
    </w:p>
    <w:p>
      <w:pPr>
        <w:ind w:firstLine="843" w:firstLineChars="3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上午 8: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0—12:00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下午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: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0—1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:00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lang w:val="en-US" w:eastAsia="zh-CN"/>
        </w:rPr>
        <w:t>片区网点业务人员分门店与其他服务时间：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门店服务时间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：每个片区网点集镇逢场日，每月以9天制出勤计算。例：永乐网点：每月1日、4日、7日、11日，各网点作息时间统一按早9晚5为准。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其他服务时间：因网点工作人员工作性质的特殊性，其他每月不低于10天工作服务内容记录。</w:t>
      </w:r>
    </w:p>
    <w:p>
      <w:pPr>
        <w:ind w:firstLine="602" w:firstLineChars="200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2、出勤管理实施：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bookmarkStart w:id="18" w:name="bookmark24"/>
      <w:bookmarkEnd w:id="18"/>
      <w:r>
        <w:rPr>
          <w:rFonts w:hint="eastAsia"/>
          <w:b/>
          <w:bCs/>
          <w:sz w:val="28"/>
          <w:szCs w:val="28"/>
          <w:lang w:val="en-US" w:eastAsia="zh-CN"/>
        </w:rPr>
        <w:t>2.1</w:t>
      </w:r>
      <w:r>
        <w:rPr>
          <w:rFonts w:hint="eastAsia"/>
          <w:b/>
          <w:bCs/>
          <w:sz w:val="28"/>
          <w:szCs w:val="28"/>
          <w:lang w:eastAsia="zh-CN"/>
        </w:rPr>
        <w:t>全体员工必须依照上下班时间出勤，出勤以联合社企联网大数据平台（智农通）上班定位打卡、下班定位打卡签到为准。</w:t>
      </w:r>
      <w:bookmarkStart w:id="19" w:name="bookmark26"/>
      <w:bookmarkEnd w:id="19"/>
    </w:p>
    <w:p>
      <w:p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2.2</w:t>
      </w:r>
      <w:r>
        <w:rPr>
          <w:rFonts w:hint="eastAsia"/>
          <w:b/>
          <w:bCs/>
          <w:sz w:val="28"/>
          <w:szCs w:val="28"/>
          <w:lang w:eastAsia="zh-CN"/>
        </w:rPr>
        <w:t>员工因特殊原因不能按时出勤，必须及时通知人力资源综合监管部及所在部门部长/片区主任，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2.3</w:t>
      </w:r>
      <w:r>
        <w:rPr>
          <w:rFonts w:hint="eastAsia"/>
          <w:b/>
          <w:bCs/>
          <w:sz w:val="28"/>
          <w:szCs w:val="28"/>
          <w:lang w:eastAsia="zh-CN"/>
        </w:rPr>
        <w:t>办理请假手续，请假未批准擅自未到岗视作旷工处理。</w:t>
      </w:r>
      <w:bookmarkStart w:id="20" w:name="bookmark27"/>
      <w:bookmarkEnd w:id="20"/>
      <w:r>
        <w:rPr>
          <w:rFonts w:hint="eastAsia"/>
          <w:b/>
          <w:bCs/>
          <w:sz w:val="28"/>
          <w:szCs w:val="28"/>
          <w:lang w:eastAsia="zh-CN"/>
        </w:rPr>
        <w:t>凡未经批准，上班时间迟到，下班时间早退，每月迟到</w:t>
      </w:r>
      <w:r>
        <w:rPr>
          <w:rFonts w:hint="eastAsia"/>
          <w:b/>
          <w:bCs/>
          <w:sz w:val="28"/>
          <w:szCs w:val="28"/>
          <w:lang w:eastAsia="zh-CN"/>
        </w:rPr>
        <w:tab/>
      </w:r>
      <w:r>
        <w:rPr>
          <w:rFonts w:hint="eastAsia"/>
          <w:b/>
          <w:bCs/>
          <w:sz w:val="28"/>
          <w:szCs w:val="28"/>
          <w:lang w:eastAsia="zh-CN"/>
        </w:rPr>
        <w:t>/早退累计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  <w:lang w:eastAsia="zh-CN"/>
        </w:rPr>
        <w:t>次以上，由</w:t>
      </w:r>
      <w:r>
        <w:rPr>
          <w:rFonts w:hint="eastAsia"/>
          <w:b/>
          <w:bCs/>
          <w:sz w:val="28"/>
          <w:szCs w:val="28"/>
          <w:lang w:eastAsia="zh-CN"/>
        </w:rPr>
        <w:t>人力资源综合监管部统计情况后上报处理意见。</w:t>
      </w:r>
      <w:bookmarkStart w:id="21" w:name="bookmark28"/>
      <w:bookmarkEnd w:id="21"/>
    </w:p>
    <w:p>
      <w:pPr>
        <w:ind w:firstLine="281" w:firstLineChars="100"/>
        <w:rPr>
          <w:rFonts w:hint="eastAsia"/>
          <w:b/>
          <w:bCs/>
          <w:sz w:val="28"/>
          <w:szCs w:val="28"/>
          <w:lang w:eastAsia="zh-CN"/>
        </w:rPr>
      </w:pPr>
      <w:bookmarkStart w:id="22" w:name="bookmark30"/>
      <w:bookmarkEnd w:id="22"/>
      <w:bookmarkStart w:id="23" w:name="bookmark31"/>
      <w:bookmarkEnd w:id="23"/>
      <w:r>
        <w:rPr>
          <w:rFonts w:hint="eastAsia"/>
          <w:b/>
          <w:bCs/>
          <w:sz w:val="28"/>
          <w:szCs w:val="28"/>
          <w:lang w:val="en-US" w:eastAsia="zh-CN"/>
        </w:rPr>
        <w:t>2.4</w:t>
      </w:r>
      <w:r>
        <w:rPr>
          <w:rFonts w:hint="eastAsia"/>
          <w:b/>
          <w:bCs/>
          <w:sz w:val="28"/>
          <w:szCs w:val="28"/>
          <w:lang w:eastAsia="zh-CN"/>
        </w:rPr>
        <w:t>对出勤、请假、加班有差错的，可直接到人力资源综合监管部查询。如有异议应及时澄清。</w:t>
      </w:r>
    </w:p>
    <w:p>
      <w:pPr>
        <w:ind w:firstLine="281" w:firstLineChars="100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bookmarkStart w:id="24" w:name="bookmark32"/>
      <w:bookmarkEnd w:id="24"/>
      <w:r>
        <w:rPr>
          <w:rFonts w:hint="eastAsia"/>
          <w:b/>
          <w:bCs/>
          <w:sz w:val="28"/>
          <w:szCs w:val="28"/>
          <w:lang w:val="en-US" w:eastAsia="zh-CN"/>
        </w:rPr>
        <w:t>2.5</w:t>
      </w:r>
      <w:r>
        <w:rPr>
          <w:rFonts w:hint="eastAsia"/>
          <w:b/>
          <w:bCs/>
          <w:sz w:val="28"/>
          <w:szCs w:val="28"/>
          <w:lang w:eastAsia="zh-CN"/>
        </w:rPr>
        <w:t>请假制度：员工因私有重要事情可申请事假。申请事假必须事先经部门部长</w:t>
      </w:r>
      <w:r>
        <w:rPr>
          <w:rFonts w:hint="eastAsia"/>
          <w:b/>
          <w:bCs/>
          <w:sz w:val="28"/>
          <w:szCs w:val="28"/>
          <w:lang w:val="en-US" w:eastAsia="zh-CN"/>
        </w:rPr>
        <w:t>/片区主任</w:t>
      </w:r>
      <w:r>
        <w:rPr>
          <w:rFonts w:hint="eastAsia"/>
          <w:b/>
          <w:bCs/>
          <w:sz w:val="28"/>
          <w:szCs w:val="28"/>
          <w:lang w:eastAsia="zh-CN"/>
        </w:rPr>
        <w:t>批准同意，并将请假单提报</w:t>
      </w:r>
      <w:r>
        <w:rPr>
          <w:rFonts w:hint="eastAsia"/>
          <w:b/>
          <w:bCs/>
          <w:sz w:val="28"/>
          <w:szCs w:val="28"/>
          <w:lang w:eastAsia="zh-CN"/>
        </w:rPr>
        <w:t>人力资源综合监管部</w:t>
      </w:r>
      <w:r>
        <w:rPr>
          <w:rFonts w:hint="eastAsia"/>
          <w:b/>
          <w:bCs/>
          <w:sz w:val="28"/>
          <w:szCs w:val="28"/>
          <w:lang w:eastAsia="zh-CN"/>
        </w:rPr>
        <w:t>后方有效。（部长请假权限</w:t>
      </w:r>
      <w:r>
        <w:rPr>
          <w:rFonts w:hint="eastAsia"/>
          <w:b/>
          <w:bCs/>
          <w:sz w:val="28"/>
          <w:szCs w:val="28"/>
          <w:lang w:val="en-US" w:eastAsia="zh-CN"/>
        </w:rPr>
        <w:t>1天，1天以上需报秘书长/理事长）</w:t>
      </w:r>
    </w:p>
    <w:p>
      <w:pPr>
        <w:ind w:firstLine="281" w:firstLineChars="1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2.6</w:t>
      </w:r>
      <w:r>
        <w:rPr>
          <w:rFonts w:hint="eastAsia"/>
          <w:b/>
          <w:bCs/>
          <w:sz w:val="28"/>
          <w:szCs w:val="28"/>
          <w:lang w:eastAsia="zh-CN"/>
        </w:rPr>
        <w:t>临时电话请假，批准同意后须部门电话通知</w:t>
      </w:r>
      <w:r>
        <w:rPr>
          <w:rFonts w:hint="eastAsia"/>
          <w:b/>
          <w:bCs/>
          <w:sz w:val="28"/>
          <w:szCs w:val="28"/>
          <w:lang w:eastAsia="zh-CN"/>
        </w:rPr>
        <w:t>人力资源综合监管部</w:t>
      </w:r>
      <w:r>
        <w:rPr>
          <w:rFonts w:hint="eastAsia"/>
          <w:b/>
          <w:bCs/>
          <w:sz w:val="28"/>
          <w:szCs w:val="28"/>
          <w:lang w:eastAsia="zh-CN"/>
        </w:rPr>
        <w:t>备案，未经批准同意，将视为无故旷工。</w:t>
      </w:r>
      <w:bookmarkStart w:id="25" w:name="bookmark33"/>
      <w:bookmarkEnd w:id="25"/>
    </w:p>
    <w:p>
      <w:pPr>
        <w:ind w:firstLine="281" w:firstLineChars="100"/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2.7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每月底由人力资源部统计员工月出勤状况，每月5日前将员工出勤状况统计主送协会秘书长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/理事长后，并将结果审阅意见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抄送财务部。</w:t>
      </w:r>
    </w:p>
    <w:p>
      <w:pPr>
        <w:ind w:firstLine="301" w:firstLineChars="100"/>
        <w:rPr>
          <w:rFonts w:hint="eastAsia"/>
          <w:b/>
          <w:bCs/>
          <w:sz w:val="30"/>
          <w:szCs w:val="30"/>
          <w:highlight w:val="none"/>
          <w:lang w:eastAsia="zh-CN"/>
        </w:rPr>
      </w:pPr>
      <w:bookmarkStart w:id="26" w:name="bookmark34"/>
      <w:r>
        <w:rPr>
          <w:rFonts w:hint="eastAsia"/>
          <w:b/>
          <w:bCs/>
          <w:sz w:val="30"/>
          <w:szCs w:val="30"/>
          <w:highlight w:val="none"/>
          <w:lang w:eastAsia="zh-CN"/>
        </w:rPr>
        <w:t>3</w:t>
      </w:r>
      <w:bookmarkEnd w:id="26"/>
      <w:r>
        <w:rPr>
          <w:rFonts w:hint="eastAsia"/>
          <w:b/>
          <w:bCs/>
          <w:sz w:val="30"/>
          <w:szCs w:val="30"/>
          <w:highlight w:val="none"/>
          <w:lang w:eastAsia="zh-CN"/>
        </w:rPr>
        <w:t>、加班与外勤管理：</w:t>
      </w:r>
    </w:p>
    <w:p>
      <w:pPr>
        <w:ind w:firstLine="602" w:firstLineChars="200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3.1</w:t>
      </w:r>
      <w:r>
        <w:rPr>
          <w:rFonts w:hint="eastAsia"/>
          <w:b/>
          <w:bCs/>
          <w:sz w:val="30"/>
          <w:szCs w:val="30"/>
          <w:lang w:eastAsia="zh-CN"/>
        </w:rPr>
        <w:t>协会、联合社因业务工作需求或客观原因，各部门需要加班及调班工作，员工必须全力配合，并按正常上班规定办理，如加班时间超过四小时，视加班半天补贴或补休处理，加班补贴或补休由人力资源部根据协会、联合社的实际情况安排处理，特殊情况除外。</w:t>
      </w:r>
    </w:p>
    <w:p>
      <w:pPr>
        <w:ind w:firstLine="60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3.2出差与外勤由各部门根据业务需要自行安排，但需将外勤安排情况抄送</w:t>
      </w:r>
      <w:r>
        <w:rPr>
          <w:rFonts w:hint="eastAsia"/>
          <w:b/>
          <w:bCs/>
          <w:sz w:val="28"/>
          <w:szCs w:val="28"/>
          <w:lang w:eastAsia="zh-CN"/>
        </w:rPr>
        <w:t>人力资源综合监管部，同时需外勤人员在联合社企联网大数据平台（智农通）打开外勤轨迹以做备案管理。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</w:p>
    <w:p>
      <w:p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2023.2.3</w:t>
      </w:r>
    </w:p>
    <w:p>
      <w:pPr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ind w:firstLine="1807" w:firstLineChars="600"/>
        <w:rPr>
          <w:rFonts w:hint="eastAsia"/>
          <w:b/>
          <w:bCs/>
          <w:sz w:val="30"/>
          <w:szCs w:val="30"/>
          <w:lang w:eastAsia="zh-CN"/>
        </w:rPr>
      </w:pPr>
    </w:p>
    <w:p>
      <w:pPr>
        <w:ind w:firstLine="1807" w:firstLineChars="600"/>
        <w:rPr>
          <w:rFonts w:hint="default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B61600"/>
    <w:multiLevelType w:val="singleLevel"/>
    <w:tmpl w:val="F0B6160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AE62E1"/>
    <w:multiLevelType w:val="singleLevel"/>
    <w:tmpl w:val="13AE62E1"/>
    <w:lvl w:ilvl="0" w:tentative="0">
      <w:start w:val="2"/>
      <w:numFmt w:val="decimal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NGExNmExY2RhMjI1ZDNjZTdmZmFhODM4Y2UyMGIifQ=="/>
  </w:docVars>
  <w:rsids>
    <w:rsidRoot w:val="00000000"/>
    <w:rsid w:val="03D35307"/>
    <w:rsid w:val="0B7B7FAB"/>
    <w:rsid w:val="0D3A1F53"/>
    <w:rsid w:val="0FC97C1D"/>
    <w:rsid w:val="17DB4333"/>
    <w:rsid w:val="234E48AB"/>
    <w:rsid w:val="24B65680"/>
    <w:rsid w:val="34AF14A0"/>
    <w:rsid w:val="3DE05633"/>
    <w:rsid w:val="43A26B4B"/>
    <w:rsid w:val="47792E6C"/>
    <w:rsid w:val="4AB12060"/>
    <w:rsid w:val="58C65E05"/>
    <w:rsid w:val="5A5A044F"/>
    <w:rsid w:val="64AC3FAA"/>
    <w:rsid w:val="694C7F80"/>
    <w:rsid w:val="7DB0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 (3)"/>
    <w:basedOn w:val="1"/>
    <w:qFormat/>
    <w:uiPriority w:val="0"/>
    <w:pPr>
      <w:widowControl w:val="0"/>
      <w:shd w:val="clear" w:color="auto" w:fill="auto"/>
      <w:spacing w:before="70" w:after="740"/>
      <w:ind w:left="2690"/>
    </w:pPr>
    <w:rPr>
      <w:rFonts w:ascii="宋体" w:hAnsi="宋体" w:eastAsia="宋体" w:cs="宋体"/>
      <w:sz w:val="60"/>
      <w:szCs w:val="60"/>
      <w:u w:val="none"/>
      <w:shd w:val="clear" w:color="auto" w:fill="auto"/>
    </w:rPr>
  </w:style>
  <w:style w:type="paragraph" w:customStyle="1" w:styleId="5">
    <w:name w:val="正文文本1"/>
    <w:basedOn w:val="1"/>
    <w:qFormat/>
    <w:uiPriority w:val="0"/>
    <w:pPr>
      <w:widowControl w:val="0"/>
      <w:shd w:val="clear" w:color="auto" w:fill="auto"/>
      <w:spacing w:after="200" w:line="312" w:lineRule="auto"/>
    </w:pPr>
    <w:rPr>
      <w:rFonts w:ascii="宋体" w:hAnsi="宋体" w:eastAsia="宋体" w:cs="宋体"/>
      <w:sz w:val="34"/>
      <w:szCs w:val="34"/>
      <w:u w:val="none"/>
      <w:shd w:val="clear" w:color="auto" w:fill="auto"/>
    </w:rPr>
  </w:style>
  <w:style w:type="paragraph" w:customStyle="1" w:styleId="6">
    <w:name w:val="正文文本 (2)"/>
    <w:basedOn w:val="1"/>
    <w:qFormat/>
    <w:uiPriority w:val="0"/>
    <w:pPr>
      <w:widowControl w:val="0"/>
      <w:shd w:val="clear" w:color="auto" w:fill="auto"/>
      <w:spacing w:line="614" w:lineRule="exact"/>
      <w:ind w:left="1980"/>
    </w:pPr>
    <w:rPr>
      <w:rFonts w:ascii="Arial" w:hAnsi="Arial" w:eastAsia="Arial" w:cs="Arial"/>
      <w:sz w:val="36"/>
      <w:szCs w:val="36"/>
      <w:u w:val="none"/>
      <w:shd w:val="clear" w:color="auto" w:fill="auto"/>
    </w:rPr>
  </w:style>
  <w:style w:type="paragraph" w:customStyle="1" w:styleId="7">
    <w:name w:val="其他"/>
    <w:basedOn w:val="1"/>
    <w:qFormat/>
    <w:uiPriority w:val="0"/>
    <w:pPr>
      <w:widowControl w:val="0"/>
      <w:shd w:val="clear" w:color="auto" w:fill="auto"/>
      <w:spacing w:after="200" w:line="312" w:lineRule="auto"/>
    </w:pPr>
    <w:rPr>
      <w:rFonts w:ascii="宋体" w:hAnsi="宋体" w:eastAsia="宋体" w:cs="宋体"/>
      <w:sz w:val="34"/>
      <w:szCs w:val="34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1089</Words>
  <Characters>1147</Characters>
  <Lines>0</Lines>
  <Paragraphs>0</Paragraphs>
  <TotalTime>1</TotalTime>
  <ScaleCrop>false</ScaleCrop>
  <LinksUpToDate>false</LinksUpToDate>
  <CharactersWithSpaces>1363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2023-02-03T03:17:00Z</dcterms:created>
  <dc:creator>Administrator</dc:creator>
  <cp:lastModifiedBy>Administrator</cp:lastModifiedBy>
  <dcterms:modified xsi:type="dcterms:W3CDTF">2023-02-03T10:20:17Z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F46F719A4E3749B6BDCB3AE8B6EDC080</vt:lpwstr>
  </property>
</Properties>
</file>